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39" w:rsidRPr="00A273D5" w:rsidRDefault="00326F39" w:rsidP="00326F39">
      <w:pPr>
        <w:pStyle w:val="Notka"/>
        <w:tabs>
          <w:tab w:val="clear" w:pos="9072"/>
          <w:tab w:val="left" w:pos="4164"/>
        </w:tabs>
        <w:spacing w:after="240" w:line="240" w:lineRule="auto"/>
        <w:contextualSpacing/>
        <w:jc w:val="center"/>
        <w:rPr>
          <w:rFonts w:ascii="Arial" w:hAnsi="Arial" w:cs="Arial"/>
          <w:b/>
        </w:rPr>
      </w:pPr>
      <w:r w:rsidRPr="00A273D5">
        <w:rPr>
          <w:rFonts w:ascii="Arial" w:hAnsi="Arial" w:cs="Arial"/>
          <w:b/>
        </w:rPr>
        <w:t>Instrukcja wypełnienia sprawozdania:</w:t>
      </w:r>
    </w:p>
    <w:p w:rsidR="00326F39" w:rsidRPr="00A273D5" w:rsidRDefault="00326F39" w:rsidP="00326F39">
      <w:pPr>
        <w:pStyle w:val="Notka"/>
        <w:tabs>
          <w:tab w:val="clear" w:pos="9072"/>
          <w:tab w:val="left" w:pos="4164"/>
        </w:tabs>
        <w:spacing w:after="240" w:line="240" w:lineRule="auto"/>
        <w:contextualSpacing/>
        <w:jc w:val="center"/>
        <w:rPr>
          <w:rFonts w:ascii="Arial" w:hAnsi="Arial" w:cs="Arial"/>
          <w:b/>
        </w:rPr>
      </w:pPr>
    </w:p>
    <w:p w:rsidR="00326F39" w:rsidRPr="00A273D5" w:rsidRDefault="00326F39" w:rsidP="00326F39">
      <w:pPr>
        <w:pStyle w:val="Notka"/>
        <w:tabs>
          <w:tab w:val="left" w:pos="567"/>
          <w:tab w:val="left" w:pos="4164"/>
        </w:tabs>
        <w:spacing w:after="240" w:line="240" w:lineRule="auto"/>
        <w:contextualSpacing/>
        <w:jc w:val="both"/>
        <w:rPr>
          <w:rFonts w:ascii="Arial" w:hAnsi="Arial" w:cs="Arial"/>
        </w:rPr>
      </w:pPr>
      <w:r w:rsidRPr="00A273D5">
        <w:rPr>
          <w:rFonts w:ascii="Arial" w:hAnsi="Arial" w:cs="Arial"/>
        </w:rPr>
        <w:tab/>
        <w:t xml:space="preserve">Punkty w sprawozdaniu przyznaje się na podstawie: </w:t>
      </w:r>
    </w:p>
    <w:p w:rsidR="00326F39" w:rsidRPr="00A273D5" w:rsidRDefault="00326F39" w:rsidP="00326F39">
      <w:pPr>
        <w:jc w:val="both"/>
        <w:rPr>
          <w:rFonts w:ascii="Arial" w:hAnsi="Arial" w:cs="Arial"/>
          <w:i/>
        </w:rPr>
      </w:pPr>
      <w:r w:rsidRPr="00A273D5">
        <w:rPr>
          <w:rFonts w:ascii="Arial" w:hAnsi="Arial" w:cs="Arial"/>
        </w:rPr>
        <w:t xml:space="preserve">Załącznika do Zarządzenia nr </w:t>
      </w:r>
      <w:r>
        <w:rPr>
          <w:rFonts w:ascii="Arial" w:hAnsi="Arial" w:cs="Arial"/>
        </w:rPr>
        <w:t>14</w:t>
      </w:r>
      <w:r w:rsidRPr="00A273D5">
        <w:rPr>
          <w:rFonts w:ascii="Arial" w:hAnsi="Arial" w:cs="Arial"/>
        </w:rPr>
        <w:t xml:space="preserve"> Rektora PK z dnia</w:t>
      </w:r>
      <w:r>
        <w:rPr>
          <w:rFonts w:ascii="Arial" w:hAnsi="Arial" w:cs="Arial"/>
        </w:rPr>
        <w:t xml:space="preserve"> 5 kwietnia</w:t>
      </w:r>
      <w:r w:rsidRPr="00A273D5">
        <w:rPr>
          <w:rFonts w:ascii="Arial" w:hAnsi="Arial" w:cs="Arial"/>
        </w:rPr>
        <w:t xml:space="preserve"> 2018 r. </w:t>
      </w:r>
      <w:r w:rsidRPr="00A273D5">
        <w:rPr>
          <w:rFonts w:ascii="Arial" w:hAnsi="Arial" w:cs="Arial"/>
          <w:i/>
        </w:rPr>
        <w:t>Regulamin określający tryb przyznawania stypendium doktoranckiego i zwiększenia stypendium doktoranckiego na Politechnice Krakowskiej, zasady punktowania osiągnięć doktorantów oraz zasady tworzenia list rankingowych</w:t>
      </w:r>
      <w:r>
        <w:rPr>
          <w:rFonts w:ascii="Arial" w:hAnsi="Arial" w:cs="Arial"/>
          <w:i/>
        </w:rPr>
        <w:t>.</w:t>
      </w:r>
      <w:bookmarkStart w:id="0" w:name="_GoBack"/>
      <w:bookmarkEnd w:id="0"/>
    </w:p>
    <w:p w:rsidR="00326F39" w:rsidRPr="00A273D5" w:rsidRDefault="00326F39" w:rsidP="00326F39">
      <w:pPr>
        <w:pStyle w:val="Notka"/>
        <w:tabs>
          <w:tab w:val="clear" w:pos="9072"/>
          <w:tab w:val="left" w:pos="567"/>
        </w:tabs>
        <w:spacing w:after="240" w:line="240" w:lineRule="auto"/>
        <w:contextualSpacing/>
        <w:jc w:val="both"/>
        <w:rPr>
          <w:rFonts w:ascii="Arial" w:hAnsi="Arial" w:cs="Arial"/>
        </w:rPr>
      </w:pPr>
      <w:r w:rsidRPr="00A273D5">
        <w:rPr>
          <w:rFonts w:ascii="Arial" w:hAnsi="Arial" w:cs="Arial"/>
        </w:rPr>
        <w:t>Sprawozdanie jest podzielone na sekcje, składające się z pól wybieralnych, pól zawierających daty oraz pól z możliwością wpisania dowolnego tekstu.</w:t>
      </w:r>
    </w:p>
    <w:p w:rsidR="00326F39" w:rsidRPr="00A273D5" w:rsidRDefault="00326F39" w:rsidP="00326F39">
      <w:pPr>
        <w:pStyle w:val="Notka"/>
        <w:tabs>
          <w:tab w:val="clear" w:pos="9072"/>
          <w:tab w:val="left" w:pos="567"/>
          <w:tab w:val="left" w:pos="4164"/>
        </w:tabs>
        <w:spacing w:after="240" w:line="240" w:lineRule="auto"/>
        <w:contextualSpacing/>
        <w:jc w:val="both"/>
        <w:rPr>
          <w:rFonts w:ascii="Arial" w:hAnsi="Arial" w:cs="Arial"/>
        </w:rPr>
      </w:pPr>
    </w:p>
    <w:p w:rsidR="00326F39" w:rsidRPr="00A273D5" w:rsidRDefault="00326F39" w:rsidP="00326F39">
      <w:pPr>
        <w:pStyle w:val="Notka"/>
        <w:tabs>
          <w:tab w:val="clear" w:pos="9072"/>
          <w:tab w:val="left" w:pos="567"/>
          <w:tab w:val="left" w:pos="4164"/>
        </w:tabs>
        <w:spacing w:after="240" w:line="240" w:lineRule="auto"/>
        <w:contextualSpacing/>
        <w:jc w:val="both"/>
        <w:rPr>
          <w:rFonts w:ascii="Arial" w:hAnsi="Arial" w:cs="Arial"/>
        </w:rPr>
      </w:pPr>
      <w:r w:rsidRPr="00A273D5">
        <w:rPr>
          <w:rFonts w:ascii="Arial" w:hAnsi="Arial" w:cs="Arial"/>
        </w:rPr>
        <w:t>Należy wypełnić wszystkie sekcje, jeśli któraś z nich nie dotyczy doktoranta (np. nie prowadził żadnej „innej aktywności dydaktycznej”), wówczas taką sekcję należy pozostawić niewypełnioną.</w:t>
      </w:r>
    </w:p>
    <w:p w:rsidR="00326F39" w:rsidRPr="00A273D5" w:rsidRDefault="00326F39" w:rsidP="00326F39">
      <w:pPr>
        <w:pStyle w:val="Notka"/>
        <w:tabs>
          <w:tab w:val="clear" w:pos="9072"/>
          <w:tab w:val="left" w:pos="567"/>
          <w:tab w:val="left" w:pos="4164"/>
        </w:tabs>
        <w:spacing w:after="240" w:line="240" w:lineRule="auto"/>
        <w:contextualSpacing/>
        <w:jc w:val="both"/>
        <w:rPr>
          <w:rFonts w:ascii="Arial" w:hAnsi="Arial" w:cs="Arial"/>
        </w:rPr>
      </w:pPr>
    </w:p>
    <w:p w:rsidR="00326F39" w:rsidRPr="00A273D5" w:rsidRDefault="00326F39" w:rsidP="00326F39">
      <w:pPr>
        <w:pStyle w:val="Notka"/>
        <w:tabs>
          <w:tab w:val="clear" w:pos="9072"/>
          <w:tab w:val="left" w:pos="567"/>
          <w:tab w:val="left" w:pos="4164"/>
        </w:tabs>
        <w:spacing w:after="240" w:line="240" w:lineRule="auto"/>
        <w:contextualSpacing/>
        <w:jc w:val="both"/>
        <w:rPr>
          <w:rFonts w:ascii="Arial" w:hAnsi="Arial" w:cs="Arial"/>
        </w:rPr>
      </w:pPr>
      <w:r w:rsidRPr="00A273D5">
        <w:rPr>
          <w:rFonts w:ascii="Arial" w:hAnsi="Arial" w:cs="Arial"/>
        </w:rPr>
        <w:t>W przypadku kilku pozycji osiągnięć (np. kilku artykułów) z danej sekcji, należy kopiować do każdej pozycji osiągnięcia wszystkie wiersze zaznaczone pionową kreską po lewej stronie i umieszczać je poniżej, w danej sekcji.</w:t>
      </w:r>
    </w:p>
    <w:p w:rsidR="00326F39" w:rsidRPr="00A273D5" w:rsidRDefault="00326F39" w:rsidP="00326F39">
      <w:pPr>
        <w:pStyle w:val="Notka"/>
        <w:tabs>
          <w:tab w:val="clear" w:pos="9072"/>
          <w:tab w:val="left" w:pos="567"/>
          <w:tab w:val="left" w:pos="4164"/>
        </w:tabs>
        <w:spacing w:after="240" w:line="240" w:lineRule="auto"/>
        <w:contextualSpacing/>
        <w:jc w:val="both"/>
        <w:rPr>
          <w:rFonts w:ascii="Arial" w:hAnsi="Arial" w:cs="Arial"/>
        </w:rPr>
      </w:pPr>
    </w:p>
    <w:p w:rsidR="00326F39" w:rsidRPr="00A273D5" w:rsidRDefault="00326F39" w:rsidP="00326F39">
      <w:pPr>
        <w:pStyle w:val="Notka"/>
        <w:tabs>
          <w:tab w:val="clear" w:pos="9072"/>
          <w:tab w:val="left" w:pos="567"/>
          <w:tab w:val="left" w:pos="4164"/>
        </w:tabs>
        <w:spacing w:after="240" w:line="240" w:lineRule="auto"/>
        <w:contextualSpacing/>
        <w:jc w:val="both"/>
        <w:rPr>
          <w:rFonts w:ascii="Arial" w:hAnsi="Arial" w:cs="Arial"/>
        </w:rPr>
      </w:pPr>
      <w:r w:rsidRPr="00A273D5">
        <w:rPr>
          <w:rFonts w:ascii="Arial" w:hAnsi="Arial" w:cs="Arial"/>
        </w:rPr>
        <w:t xml:space="preserve">Wszystkie aktywności Doktoranta muszą zostać udokumentowane </w:t>
      </w:r>
      <w:r>
        <w:rPr>
          <w:rFonts w:ascii="Arial" w:hAnsi="Arial" w:cs="Arial"/>
        </w:rPr>
        <w:t>(numerowane kolejno załączniki)</w:t>
      </w:r>
      <w:r>
        <w:rPr>
          <w:rFonts w:ascii="Arial" w:hAnsi="Arial" w:cs="Arial"/>
        </w:rPr>
        <w:br/>
      </w:r>
      <w:r w:rsidRPr="00A273D5">
        <w:rPr>
          <w:rFonts w:ascii="Arial" w:hAnsi="Arial" w:cs="Arial"/>
        </w:rPr>
        <w:t xml:space="preserve">w formie kopii materiałów konferencyjnych, publikacji, posteru, projektu itd. lub w niektórych przypadkach odpowiednim wpisem w opinii promotora. </w:t>
      </w:r>
    </w:p>
    <w:p w:rsidR="00326F39" w:rsidRPr="00A273D5" w:rsidRDefault="00326F39" w:rsidP="00326F39">
      <w:pPr>
        <w:pStyle w:val="Notka"/>
        <w:tabs>
          <w:tab w:val="clear" w:pos="9072"/>
          <w:tab w:val="left" w:pos="567"/>
          <w:tab w:val="left" w:pos="4164"/>
        </w:tabs>
        <w:spacing w:after="240" w:line="240" w:lineRule="auto"/>
        <w:contextualSpacing/>
        <w:jc w:val="both"/>
        <w:rPr>
          <w:rFonts w:ascii="Arial" w:hAnsi="Arial" w:cs="Arial"/>
        </w:rPr>
      </w:pPr>
    </w:p>
    <w:p w:rsidR="00326F39" w:rsidRPr="00A273D5" w:rsidRDefault="00326F39" w:rsidP="00326F39">
      <w:pPr>
        <w:pStyle w:val="Notka"/>
        <w:tabs>
          <w:tab w:val="clear" w:pos="9072"/>
          <w:tab w:val="left" w:pos="567"/>
          <w:tab w:val="left" w:pos="4164"/>
        </w:tabs>
        <w:spacing w:after="240" w:line="240" w:lineRule="auto"/>
        <w:contextualSpacing/>
        <w:jc w:val="both"/>
        <w:rPr>
          <w:rFonts w:ascii="Arial" w:hAnsi="Arial" w:cs="Arial"/>
        </w:rPr>
      </w:pPr>
      <w:r w:rsidRPr="00A273D5">
        <w:rPr>
          <w:rFonts w:ascii="Arial" w:hAnsi="Arial" w:cs="Arial"/>
        </w:rPr>
        <w:t xml:space="preserve">W przypadku większej liczby aktywności np. publikacji należy skopiować cały fragment sekcji </w:t>
      </w:r>
      <w:r>
        <w:rPr>
          <w:rFonts w:ascii="Arial" w:hAnsi="Arial" w:cs="Arial"/>
        </w:rPr>
        <w:br/>
      </w:r>
      <w:r w:rsidRPr="00A273D5">
        <w:rPr>
          <w:rFonts w:ascii="Arial" w:hAnsi="Arial" w:cs="Arial"/>
        </w:rPr>
        <w:t xml:space="preserve">i nadać kolejnej aktywności odpowiedni kolejny numer. Ten numer należy również umieścić na załączonej do sprawozdania kopii odpowiednich materiałów (numerowane kolejno załączniki). </w:t>
      </w:r>
    </w:p>
    <w:p w:rsidR="00326F39" w:rsidRPr="00A273D5" w:rsidRDefault="00326F39" w:rsidP="00326F39">
      <w:pPr>
        <w:pStyle w:val="Notka"/>
        <w:tabs>
          <w:tab w:val="clear" w:pos="9072"/>
          <w:tab w:val="left" w:pos="567"/>
          <w:tab w:val="left" w:pos="4164"/>
        </w:tabs>
        <w:spacing w:after="240" w:line="240" w:lineRule="auto"/>
        <w:contextualSpacing/>
        <w:jc w:val="both"/>
        <w:rPr>
          <w:rFonts w:ascii="Arial" w:hAnsi="Arial" w:cs="Arial"/>
        </w:rPr>
      </w:pPr>
    </w:p>
    <w:p w:rsidR="00326F39" w:rsidRPr="00A273D5" w:rsidRDefault="00326F39" w:rsidP="00326F39">
      <w:pPr>
        <w:pStyle w:val="Notka"/>
        <w:tabs>
          <w:tab w:val="clear" w:pos="9072"/>
          <w:tab w:val="left" w:pos="567"/>
          <w:tab w:val="left" w:pos="4164"/>
        </w:tabs>
        <w:spacing w:after="240" w:line="240" w:lineRule="auto"/>
        <w:contextualSpacing/>
        <w:jc w:val="both"/>
        <w:rPr>
          <w:rFonts w:ascii="Arial" w:hAnsi="Arial" w:cs="Arial"/>
        </w:rPr>
      </w:pPr>
      <w:r w:rsidRPr="00A273D5">
        <w:rPr>
          <w:rFonts w:ascii="Arial" w:hAnsi="Arial" w:cs="Arial"/>
        </w:rPr>
        <w:tab/>
        <w:t>Punkty za publikacje w czasopismach znajdujących się</w:t>
      </w:r>
      <w:r>
        <w:rPr>
          <w:rFonts w:ascii="Arial" w:hAnsi="Arial" w:cs="Arial"/>
        </w:rPr>
        <w:t xml:space="preserve"> na listach ministerialnych (A,</w:t>
      </w:r>
      <w:r w:rsidRPr="00A273D5">
        <w:rPr>
          <w:rFonts w:ascii="Arial" w:hAnsi="Arial" w:cs="Arial"/>
        </w:rPr>
        <w:t>B,C)</w:t>
      </w:r>
      <w:r>
        <w:rPr>
          <w:rFonts w:ascii="Arial" w:hAnsi="Arial" w:cs="Arial"/>
        </w:rPr>
        <w:br/>
      </w:r>
      <w:r w:rsidRPr="00A273D5">
        <w:rPr>
          <w:rFonts w:ascii="Arial" w:hAnsi="Arial" w:cs="Arial"/>
        </w:rPr>
        <w:t>są dostępne na stronie:</w:t>
      </w:r>
    </w:p>
    <w:p w:rsidR="00326F39" w:rsidRPr="00A273D5" w:rsidRDefault="00326F39" w:rsidP="00326F39">
      <w:pPr>
        <w:pStyle w:val="Notka"/>
        <w:tabs>
          <w:tab w:val="clear" w:pos="9072"/>
          <w:tab w:val="left" w:pos="567"/>
          <w:tab w:val="left" w:pos="4164"/>
        </w:tabs>
        <w:spacing w:after="240" w:line="240" w:lineRule="auto"/>
        <w:contextualSpacing/>
        <w:jc w:val="both"/>
        <w:rPr>
          <w:rFonts w:ascii="Arial" w:hAnsi="Arial" w:cs="Arial"/>
        </w:rPr>
      </w:pPr>
      <w:hyperlink r:id="rId4" w:history="1">
        <w:r w:rsidRPr="00A273D5">
          <w:rPr>
            <w:rStyle w:val="Hipercze"/>
            <w:rFonts w:ascii="Arial" w:hAnsi="Arial" w:cs="Arial"/>
          </w:rPr>
          <w:t>http://www.bip.nauka.gov.pl/wykaz-czasopism-naukowych/komunikat-ministra-nauki-i-szkolnictwa-wyzszego-w-sprawie-wykazu-czasopism-naukowych_20141231.html</w:t>
        </w:r>
      </w:hyperlink>
    </w:p>
    <w:p w:rsidR="00326F39" w:rsidRPr="00A273D5" w:rsidRDefault="00326F39" w:rsidP="00326F39">
      <w:pPr>
        <w:autoSpaceDE w:val="0"/>
        <w:autoSpaceDN w:val="0"/>
        <w:adjustRightInd w:val="0"/>
        <w:spacing w:before="40" w:after="40"/>
        <w:jc w:val="both"/>
        <w:rPr>
          <w:rFonts w:ascii="Arial" w:hAnsi="Arial" w:cs="Arial"/>
          <w:i/>
        </w:rPr>
      </w:pPr>
      <w:r w:rsidRPr="00A273D5">
        <w:rPr>
          <w:rFonts w:ascii="Arial" w:hAnsi="Arial" w:cs="Arial"/>
        </w:rPr>
        <w:t>W przypadku współautorstwa publikacji liczbę uzyskanych punktów dzieli się przez liczbę autorów z wyłączeniem aktualnego (</w:t>
      </w:r>
      <w:r w:rsidRPr="00A273D5">
        <w:rPr>
          <w:rFonts w:ascii="Arial" w:hAnsi="Arial" w:cs="Arial"/>
          <w:i/>
        </w:rPr>
        <w:t xml:space="preserve">w przypadku zmiany opiekuna naukowego doktoranta lub promotora rozprawy doktorskiej lub promotora pomocniczego rozprawy doktorskiej, kierownik studiów doktoranckich potwierdza datę zmiany opiekuna naukowego doktoranta lub promotora rozprawy doktorskiej lub promotora pomocniczego rozprawy doktorskiej. Dzielenie punktów odbywa się </w:t>
      </w:r>
      <w:r>
        <w:rPr>
          <w:rFonts w:ascii="Arial" w:hAnsi="Arial" w:cs="Arial"/>
          <w:i/>
        </w:rPr>
        <w:br/>
      </w:r>
      <w:r w:rsidRPr="00A273D5">
        <w:rPr>
          <w:rFonts w:ascii="Arial" w:hAnsi="Arial" w:cs="Arial"/>
          <w:i/>
        </w:rPr>
        <w:t>z uwzględnieniem terminu zmiany opiekuna naukowego doktoranta lub promotora rozprawy doktorskiej lub promotora pomocniczego rozprawy doktorskiej oraz zgłoszenia przez doktoranta osiągnięć wykazanych w niniejszym załączniku)</w:t>
      </w:r>
    </w:p>
    <w:p w:rsidR="00326F39" w:rsidRPr="00A273D5" w:rsidRDefault="00326F39" w:rsidP="00326F39">
      <w:pPr>
        <w:autoSpaceDE w:val="0"/>
        <w:autoSpaceDN w:val="0"/>
        <w:adjustRightInd w:val="0"/>
        <w:spacing w:before="40" w:after="40"/>
        <w:jc w:val="both"/>
        <w:rPr>
          <w:rFonts w:ascii="Arial" w:hAnsi="Arial" w:cs="Arial"/>
        </w:rPr>
      </w:pPr>
      <w:r w:rsidRPr="00A273D5">
        <w:rPr>
          <w:rFonts w:ascii="Arial" w:hAnsi="Arial" w:cs="Arial"/>
        </w:rPr>
        <w:t>– Promotora,</w:t>
      </w:r>
    </w:p>
    <w:p w:rsidR="00326F39" w:rsidRPr="00A273D5" w:rsidRDefault="00326F39" w:rsidP="00326F39">
      <w:pPr>
        <w:autoSpaceDE w:val="0"/>
        <w:autoSpaceDN w:val="0"/>
        <w:adjustRightInd w:val="0"/>
        <w:spacing w:before="40" w:after="40"/>
        <w:jc w:val="both"/>
        <w:rPr>
          <w:rFonts w:ascii="Arial" w:hAnsi="Arial" w:cs="Arial"/>
        </w:rPr>
      </w:pPr>
      <w:r w:rsidRPr="00A273D5">
        <w:rPr>
          <w:rFonts w:ascii="Arial" w:hAnsi="Arial" w:cs="Arial"/>
        </w:rPr>
        <w:t>– Promotora Pomocniczego,</w:t>
      </w:r>
    </w:p>
    <w:p w:rsidR="00326F39" w:rsidRPr="00A273D5" w:rsidRDefault="00326F39" w:rsidP="00326F39">
      <w:pPr>
        <w:pStyle w:val="Notka"/>
        <w:tabs>
          <w:tab w:val="clear" w:pos="9072"/>
          <w:tab w:val="left" w:pos="567"/>
          <w:tab w:val="left" w:pos="4164"/>
        </w:tabs>
        <w:spacing w:after="240" w:line="240" w:lineRule="auto"/>
        <w:contextualSpacing/>
        <w:jc w:val="both"/>
        <w:rPr>
          <w:rFonts w:ascii="Arial" w:hAnsi="Arial" w:cs="Arial"/>
        </w:rPr>
      </w:pPr>
      <w:r w:rsidRPr="00A273D5">
        <w:rPr>
          <w:rFonts w:ascii="Arial" w:hAnsi="Arial" w:cs="Arial"/>
        </w:rPr>
        <w:t>– Opiekuna Naukowego.</w:t>
      </w:r>
    </w:p>
    <w:p w:rsidR="000526DF" w:rsidRDefault="000526DF"/>
    <w:sectPr w:rsidR="0005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39"/>
    <w:rsid w:val="000526DF"/>
    <w:rsid w:val="00326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5F05"/>
  <w15:chartTrackingRefBased/>
  <w15:docId w15:val="{D390F5A8-CD3E-415C-A1E1-2C2B7E4D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6F3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tka">
    <w:name w:val="Notka"/>
    <w:basedOn w:val="Normalny"/>
    <w:link w:val="NotkaZnak"/>
    <w:qFormat/>
    <w:rsid w:val="00326F39"/>
    <w:pPr>
      <w:tabs>
        <w:tab w:val="right" w:pos="9072"/>
      </w:tabs>
      <w:spacing w:after="0"/>
    </w:pPr>
  </w:style>
  <w:style w:type="character" w:customStyle="1" w:styleId="NotkaZnak">
    <w:name w:val="Notka Znak"/>
    <w:basedOn w:val="Domylnaczcionkaakapitu"/>
    <w:link w:val="Notka"/>
    <w:rsid w:val="00326F39"/>
  </w:style>
  <w:style w:type="character" w:styleId="Hipercze">
    <w:name w:val="Hyperlink"/>
    <w:basedOn w:val="Domylnaczcionkaakapitu"/>
    <w:uiPriority w:val="99"/>
    <w:unhideWhenUsed/>
    <w:rsid w:val="00326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nauka.gov.pl/wykaz-czasopism-naukowych/komunikat-ministra-nauki-i-szkolnictwa-wyzszego-w-sprawie-wykazu-czasopism-naukowych_20141231.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2255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Syryca</dc:creator>
  <cp:keywords/>
  <dc:description/>
  <cp:lastModifiedBy>Elżbieta Syryca</cp:lastModifiedBy>
  <cp:revision>1</cp:revision>
  <dcterms:created xsi:type="dcterms:W3CDTF">2018-04-10T07:55:00Z</dcterms:created>
  <dcterms:modified xsi:type="dcterms:W3CDTF">2018-04-10T07:56:00Z</dcterms:modified>
</cp:coreProperties>
</file>